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8A5B" w14:textId="4E6D3B7F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90</w:t>
      </w:r>
      <w:r w:rsidR="00AE0A8E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202</w:t>
      </w:r>
      <w:r w:rsidR="00C20AFD">
        <w:rPr>
          <w:rFonts w:ascii="Arial" w:eastAsia="MS Mincho" w:hAnsi="Arial" w:cs="Arial"/>
          <w:b/>
          <w:sz w:val="24"/>
          <w:szCs w:val="24"/>
          <w:lang w:val="en-US" w:eastAsia="ja-JP"/>
        </w:rPr>
        <w:t>085</w:t>
      </w:r>
      <w:bookmarkStart w:id="0" w:name="_GoBack"/>
      <w:bookmarkEnd w:id="0"/>
    </w:p>
    <w:p w14:paraId="3F849F7F" w14:textId="77777777" w:rsidR="00B4181D" w:rsidRPr="00944EAD" w:rsidRDefault="00AE0A8E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May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5DE7AE31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C126C96" w14:textId="26C0CB7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5F4562">
        <w:rPr>
          <w:rFonts w:ascii="Arial" w:eastAsia="SimSun" w:hAnsi="Arial"/>
          <w:sz w:val="24"/>
          <w:szCs w:val="24"/>
          <w:lang w:val="en-US" w:eastAsia="en-GB"/>
        </w:rPr>
        <w:t xml:space="preserve">Use Case for </w:t>
      </w:r>
      <w:r w:rsidR="00C20AF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FA0747">
        <w:rPr>
          <w:rFonts w:ascii="Arial" w:eastAsia="SimSun" w:hAnsi="Arial"/>
          <w:sz w:val="24"/>
          <w:szCs w:val="24"/>
          <w:lang w:val="en-US" w:eastAsia="en-GB"/>
        </w:rPr>
        <w:t>EA</w:t>
      </w:r>
      <w:r w:rsidR="005F4562">
        <w:rPr>
          <w:rFonts w:ascii="Arial" w:eastAsia="SimSun" w:hAnsi="Arial"/>
          <w:sz w:val="24"/>
          <w:szCs w:val="24"/>
          <w:lang w:val="en-US" w:eastAsia="en-GB"/>
        </w:rPr>
        <w:t>NS:</w:t>
      </w:r>
      <w:r w:rsidR="008125DD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r w:rsidR="00A64E1A">
        <w:rPr>
          <w:rFonts w:ascii="Arial" w:eastAsia="SimSun" w:hAnsi="Arial"/>
          <w:sz w:val="24"/>
          <w:szCs w:val="24"/>
          <w:lang w:val="en-US" w:eastAsia="en-GB"/>
        </w:rPr>
        <w:t>Roaming Access to NS</w:t>
      </w:r>
      <w:r w:rsidR="0000272B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09DC87B8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F4562">
        <w:rPr>
          <w:rFonts w:ascii="Arial" w:eastAsia="SimSun" w:hAnsi="Arial"/>
          <w:sz w:val="24"/>
          <w:szCs w:val="24"/>
          <w:lang w:val="en-US" w:eastAsia="en-GB"/>
        </w:rPr>
        <w:t>4</w:t>
      </w:r>
    </w:p>
    <w:p w14:paraId="6C4F4D6C" w14:textId="26D2C846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45D59">
        <w:rPr>
          <w:rFonts w:ascii="Arial" w:eastAsia="SimSun" w:hAnsi="Arial"/>
          <w:sz w:val="24"/>
          <w:szCs w:val="24"/>
          <w:lang w:val="en-US" w:eastAsia="en-GB"/>
        </w:rPr>
        <w:t>Nokia, Nokia Shanghai Bell</w:t>
      </w:r>
    </w:p>
    <w:p w14:paraId="395A0F30" w14:textId="17222B7E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  <w:t xml:space="preserve"> </w:t>
      </w:r>
      <w:r w:rsidR="00745D59">
        <w:rPr>
          <w:rFonts w:ascii="Arial" w:eastAsia="SimSun" w:hAnsi="Arial"/>
          <w:sz w:val="24"/>
          <w:szCs w:val="24"/>
          <w:lang w:val="en-US" w:eastAsia="en-GB"/>
        </w:rPr>
        <w:t>Betsy Covell betsy.covell@nokia.com</w:t>
      </w:r>
    </w:p>
    <w:p w14:paraId="4F056E17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E5D5767" w14:textId="6783DBFE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7F0BE2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="00A64E1A">
        <w:rPr>
          <w:rFonts w:ascii="Arial" w:eastAsia="Calibri" w:hAnsi="Arial" w:cs="Arial"/>
          <w:i/>
          <w:sz w:val="22"/>
          <w:szCs w:val="22"/>
          <w:lang w:val="en-US"/>
        </w:rPr>
        <w:t xml:space="preserve"> potential</w:t>
      </w:r>
      <w:r w:rsidR="007F0BE2">
        <w:rPr>
          <w:rFonts w:ascii="Arial" w:eastAsia="Calibri" w:hAnsi="Arial" w:cs="Arial"/>
          <w:i/>
          <w:sz w:val="22"/>
          <w:szCs w:val="22"/>
          <w:lang w:val="en-US"/>
        </w:rPr>
        <w:t xml:space="preserve"> use case for </w:t>
      </w:r>
      <w:r w:rsidR="00A64E1A">
        <w:rPr>
          <w:rFonts w:ascii="Arial" w:eastAsia="Calibri" w:hAnsi="Arial" w:cs="Arial"/>
          <w:i/>
          <w:sz w:val="22"/>
          <w:szCs w:val="22"/>
          <w:lang w:val="en-US"/>
        </w:rPr>
        <w:t>FS_</w:t>
      </w:r>
      <w:r w:rsidR="00AE0A8E">
        <w:rPr>
          <w:rFonts w:ascii="Arial" w:eastAsia="Calibri" w:hAnsi="Arial" w:cs="Arial"/>
          <w:i/>
          <w:sz w:val="22"/>
          <w:szCs w:val="22"/>
          <w:lang w:val="en-US"/>
        </w:rPr>
        <w:t>EA</w:t>
      </w:r>
      <w:r w:rsidR="007F0BE2">
        <w:rPr>
          <w:rFonts w:ascii="Arial" w:eastAsia="Calibri" w:hAnsi="Arial" w:cs="Arial"/>
          <w:i/>
          <w:sz w:val="22"/>
          <w:szCs w:val="22"/>
          <w:lang w:val="en-US"/>
        </w:rPr>
        <w:t>NS</w:t>
      </w:r>
      <w:r w:rsidR="00A64E1A">
        <w:rPr>
          <w:rFonts w:ascii="Arial" w:eastAsia="Calibri" w:hAnsi="Arial" w:cs="Arial"/>
          <w:i/>
          <w:sz w:val="22"/>
          <w:szCs w:val="22"/>
          <w:lang w:val="en-US"/>
        </w:rPr>
        <w:t>.</w:t>
      </w:r>
    </w:p>
    <w:p w14:paraId="7DEEC53C" w14:textId="77777777" w:rsidR="00332E90" w:rsidRDefault="00332E90" w:rsidP="00FC3670">
      <w:pPr>
        <w:pStyle w:val="Heading2"/>
        <w:rPr>
          <w:lang w:val="en-US"/>
        </w:rPr>
      </w:pPr>
    </w:p>
    <w:p w14:paraId="4C117F30" w14:textId="77777777" w:rsidR="00FC3670" w:rsidRPr="00982CC2" w:rsidRDefault="00416B64" w:rsidP="005723FB">
      <w:pPr>
        <w:pStyle w:val="Heading2"/>
      </w:pPr>
      <w:r>
        <w:t xml:space="preserve">1. </w:t>
      </w:r>
      <w:r w:rsidR="00F37F30">
        <w:t xml:space="preserve">Introduction </w:t>
      </w:r>
    </w:p>
    <w:p w14:paraId="56493FF5" w14:textId="51176582" w:rsidR="00C72687" w:rsidRPr="00CC2610" w:rsidRDefault="00F7293B" w:rsidP="00C72687">
      <w:pPr>
        <w:rPr>
          <w:rFonts w:eastAsia="Malgun Gothic"/>
          <w:lang w:val="en-US" w:eastAsia="ko-KR"/>
        </w:rPr>
      </w:pPr>
      <w:r>
        <w:rPr>
          <w:lang w:val="en-US"/>
        </w:rPr>
        <w:t xml:space="preserve">In </w:t>
      </w:r>
      <w:r w:rsidR="00D5546E">
        <w:rPr>
          <w:lang w:val="en-US"/>
        </w:rPr>
        <w:t>this contribution</w:t>
      </w:r>
      <w:r w:rsidR="002A3259">
        <w:rPr>
          <w:lang w:val="en-US"/>
        </w:rPr>
        <w:t>,</w:t>
      </w:r>
      <w:r>
        <w:rPr>
          <w:lang w:val="en-US"/>
        </w:rPr>
        <w:t xml:space="preserve"> </w:t>
      </w:r>
      <w:r w:rsidR="00C72687">
        <w:rPr>
          <w:lang w:val="en-US"/>
        </w:rPr>
        <w:t xml:space="preserve">a use case for </w:t>
      </w:r>
      <w:r w:rsidR="00FA0747">
        <w:rPr>
          <w:lang w:val="en-US"/>
        </w:rPr>
        <w:t>EA</w:t>
      </w:r>
      <w:r w:rsidR="00C72687">
        <w:rPr>
          <w:lang w:val="en-US"/>
        </w:rPr>
        <w:t>NS is described</w:t>
      </w:r>
      <w:r w:rsidR="00745D59">
        <w:rPr>
          <w:lang w:val="en-US"/>
        </w:rPr>
        <w:t xml:space="preserve"> for a roaming UE when needed network slices are not all available from a single network.</w:t>
      </w:r>
    </w:p>
    <w:p w14:paraId="53278CF1" w14:textId="77777777" w:rsidR="00597E0E" w:rsidRDefault="00597E0E" w:rsidP="00843632">
      <w:pPr>
        <w:rPr>
          <w:lang w:val="en-US"/>
        </w:rPr>
      </w:pPr>
    </w:p>
    <w:p w14:paraId="2F56EBD1" w14:textId="77777777" w:rsidR="00C72687" w:rsidRPr="00982CC2" w:rsidRDefault="00266E0B" w:rsidP="005723FB">
      <w:pPr>
        <w:pStyle w:val="Heading2"/>
      </w:pPr>
      <w:r>
        <w:t>2</w:t>
      </w:r>
      <w:r w:rsidR="00416B64">
        <w:t xml:space="preserve">. </w:t>
      </w:r>
      <w:r w:rsidR="00C72687">
        <w:t>Use case</w:t>
      </w:r>
    </w:p>
    <w:p w14:paraId="34A18AD7" w14:textId="77777777" w:rsidR="00234E84" w:rsidRDefault="00266E0B" w:rsidP="005723FB">
      <w:pPr>
        <w:pStyle w:val="Heading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2</w:t>
      </w:r>
      <w:r w:rsidR="00416B64">
        <w:t>.</w:t>
      </w:r>
      <w:r>
        <w:t>1</w:t>
      </w:r>
      <w:r w:rsidR="002069C0" w:rsidRPr="00982CC2">
        <w:tab/>
      </w:r>
      <w:r w:rsidR="0016069E">
        <w:t>Scenario condition</w:t>
      </w:r>
    </w:p>
    <w:p w14:paraId="345832BF" w14:textId="2A513EA7" w:rsidR="009053B4" w:rsidRPr="009053B4" w:rsidRDefault="00027535" w:rsidP="00BA0F83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This use case involves a roaming UE which</w:t>
      </w:r>
      <w:r w:rsidR="00745D59">
        <w:rPr>
          <w:rFonts w:eastAsiaTheme="minorEastAsia"/>
          <w:lang w:val="en-US" w:eastAsia="ko-KR"/>
        </w:rPr>
        <w:t xml:space="preserve"> requires access </w:t>
      </w:r>
      <w:r>
        <w:rPr>
          <w:rFonts w:eastAsiaTheme="minorEastAsia"/>
          <w:lang w:val="en-US" w:eastAsia="ko-KR"/>
        </w:rPr>
        <w:t xml:space="preserve">to multiple slices </w:t>
      </w:r>
      <w:r w:rsidR="00BB2464">
        <w:rPr>
          <w:rFonts w:eastAsiaTheme="minorEastAsia"/>
          <w:lang w:val="en-US" w:eastAsia="ko-KR"/>
        </w:rPr>
        <w:t>available</w:t>
      </w:r>
      <w:r>
        <w:rPr>
          <w:rFonts w:eastAsiaTheme="minorEastAsia"/>
          <w:lang w:val="en-US" w:eastAsia="ko-KR"/>
        </w:rPr>
        <w:t xml:space="preserve"> in the visited area</w:t>
      </w:r>
      <w:r w:rsidR="00BB2464">
        <w:rPr>
          <w:rFonts w:eastAsiaTheme="minorEastAsia"/>
          <w:lang w:val="en-US" w:eastAsia="ko-KR"/>
        </w:rPr>
        <w:t>.  Not all slices are offered by a single network in that area.</w:t>
      </w:r>
    </w:p>
    <w:p w14:paraId="369F9EA8" w14:textId="017D79C9" w:rsidR="00BA0F83" w:rsidRDefault="00BA0F83" w:rsidP="00BA0F83">
      <w:pPr>
        <w:rPr>
          <w:rFonts w:eastAsia="Malgun Gothic"/>
          <w:lang w:val="en-US" w:eastAsia="ko-KR"/>
        </w:rPr>
      </w:pPr>
      <w:r>
        <w:rPr>
          <w:lang w:val="en-US"/>
        </w:rPr>
        <w:t xml:space="preserve">Following figure </w:t>
      </w:r>
      <w:r w:rsidR="00745D59">
        <w:rPr>
          <w:lang w:val="en-US"/>
        </w:rPr>
        <w:t>1</w:t>
      </w:r>
      <w:r>
        <w:rPr>
          <w:lang w:val="en-US"/>
        </w:rPr>
        <w:t xml:space="preserve"> shows the </w:t>
      </w:r>
      <w:r w:rsidR="00006E16">
        <w:rPr>
          <w:lang w:val="en-US"/>
        </w:rPr>
        <w:t xml:space="preserve">case where different </w:t>
      </w:r>
      <w:r>
        <w:rPr>
          <w:lang w:val="en-US"/>
        </w:rPr>
        <w:t xml:space="preserve">network slices </w:t>
      </w:r>
      <w:r w:rsidR="00006E16">
        <w:rPr>
          <w:lang w:val="en-US"/>
        </w:rPr>
        <w:t>are available on different</w:t>
      </w:r>
      <w:r>
        <w:rPr>
          <w:lang w:val="en-US"/>
        </w:rPr>
        <w:t xml:space="preserve"> </w:t>
      </w:r>
      <w:r w:rsidR="00745D59">
        <w:rPr>
          <w:lang w:val="en-US"/>
        </w:rPr>
        <w:t>n</w:t>
      </w:r>
      <w:r w:rsidR="00BB2464">
        <w:rPr>
          <w:lang w:val="en-US"/>
        </w:rPr>
        <w:t>etworks in the geographical location</w:t>
      </w:r>
    </w:p>
    <w:p w14:paraId="249661A2" w14:textId="0E45A524" w:rsidR="004005C6" w:rsidRDefault="00405B76" w:rsidP="00F247B2">
      <w:pPr>
        <w:jc w:val="center"/>
        <w:rPr>
          <w:rFonts w:eastAsia="Malgun Gothic"/>
          <w:lang w:val="en-US" w:eastAsia="ko-KR"/>
        </w:rPr>
      </w:pPr>
      <w:r>
        <w:rPr>
          <w:rFonts w:eastAsia="Malgun Gothic"/>
          <w:noProof/>
          <w:lang w:val="en-US" w:eastAsia="ko-KR"/>
        </w:rPr>
        <w:drawing>
          <wp:inline distT="0" distB="0" distL="0" distR="0" wp14:anchorId="0C42855E" wp14:editId="05EBBA3F">
            <wp:extent cx="3990340" cy="242513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508" cy="24349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45C6D1" w14:textId="21780DB5" w:rsidR="00405B76" w:rsidRDefault="00405B76" w:rsidP="00F247B2">
      <w:pPr>
        <w:jc w:val="center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Figure </w:t>
      </w:r>
      <w:r w:rsidR="00745D59">
        <w:rPr>
          <w:rFonts w:eastAsia="Malgun Gothic"/>
          <w:lang w:val="en-US" w:eastAsia="ko-KR"/>
        </w:rPr>
        <w:t>1</w:t>
      </w:r>
      <w:r>
        <w:rPr>
          <w:rFonts w:eastAsia="Malgun Gothic"/>
          <w:lang w:val="en-US" w:eastAsia="ko-KR"/>
        </w:rPr>
        <w:t>: roaming UE with service on network slices available on different networks</w:t>
      </w:r>
    </w:p>
    <w:p w14:paraId="1CAB42DB" w14:textId="77777777" w:rsidR="00EF7DFD" w:rsidRDefault="00F247B2" w:rsidP="00F247B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</w:t>
      </w:r>
      <w:r>
        <w:rPr>
          <w:rFonts w:eastAsia="Malgun Gothic" w:hint="eastAsia"/>
          <w:lang w:val="en-US" w:eastAsia="ko-KR"/>
        </w:rPr>
        <w:t xml:space="preserve">n this figure, </w:t>
      </w:r>
      <w:r>
        <w:rPr>
          <w:rFonts w:eastAsia="Malgun Gothic"/>
          <w:lang w:val="en-US" w:eastAsia="ko-KR"/>
        </w:rPr>
        <w:t xml:space="preserve">basically, </w:t>
      </w:r>
      <w:r>
        <w:rPr>
          <w:rFonts w:eastAsia="Malgun Gothic" w:hint="eastAsia"/>
          <w:lang w:val="en-US" w:eastAsia="ko-KR"/>
        </w:rPr>
        <w:t>it is assumed that</w:t>
      </w:r>
    </w:p>
    <w:p w14:paraId="71309A3B" w14:textId="77777777" w:rsidR="002E4025" w:rsidRDefault="002E4025" w:rsidP="00F247B2">
      <w:pPr>
        <w:pStyle w:val="ListParagraph"/>
        <w:numPr>
          <w:ilvl w:val="0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Location/Mobility:</w:t>
      </w:r>
    </w:p>
    <w:p w14:paraId="7099BEFE" w14:textId="4CB0BDC5" w:rsidR="005233D2" w:rsidRDefault="00F247B2" w:rsidP="002E4025">
      <w:pPr>
        <w:pStyle w:val="ListParagraph"/>
        <w:numPr>
          <w:ilvl w:val="1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UE A</w:t>
      </w:r>
      <w:r w:rsidR="00934CCB">
        <w:rPr>
          <w:rFonts w:eastAsia="Malgun Gothic"/>
          <w:lang w:val="en-US" w:eastAsia="ko-KR"/>
        </w:rPr>
        <w:t>1</w:t>
      </w:r>
      <w:r w:rsidR="00405B76">
        <w:rPr>
          <w:rFonts w:eastAsia="Malgun Gothic"/>
          <w:lang w:val="en-US" w:eastAsia="ko-KR"/>
        </w:rPr>
        <w:t xml:space="preserve"> is roaming </w:t>
      </w:r>
    </w:p>
    <w:p w14:paraId="3D025854" w14:textId="77777777" w:rsidR="002E4025" w:rsidRDefault="002E4025" w:rsidP="00F247B2">
      <w:pPr>
        <w:pStyle w:val="ListParagraph"/>
        <w:numPr>
          <w:ilvl w:val="0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Subscription:</w:t>
      </w:r>
    </w:p>
    <w:p w14:paraId="1E0350C1" w14:textId="1190049D" w:rsidR="00934CCB" w:rsidRDefault="00934CCB" w:rsidP="002E4025">
      <w:pPr>
        <w:pStyle w:val="ListParagraph"/>
        <w:numPr>
          <w:ilvl w:val="1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UE A1</w:t>
      </w:r>
      <w:r w:rsidR="00D670DB">
        <w:rPr>
          <w:rFonts w:eastAsia="Malgun Gothic"/>
          <w:lang w:val="en-US" w:eastAsia="ko-KR"/>
        </w:rPr>
        <w:t xml:space="preserve"> </w:t>
      </w:r>
      <w:r w:rsidR="00405B76">
        <w:rPr>
          <w:rFonts w:eastAsia="Malgun Gothic"/>
          <w:lang w:val="en-US" w:eastAsia="ko-KR"/>
        </w:rPr>
        <w:t xml:space="preserve">has a subscription to use both slice M </w:t>
      </w:r>
      <w:r w:rsidR="00F57A0D">
        <w:rPr>
          <w:rFonts w:eastAsia="Malgun Gothic"/>
          <w:lang w:val="en-US" w:eastAsia="ko-KR"/>
        </w:rPr>
        <w:t xml:space="preserve">(for application App3) </w:t>
      </w:r>
      <w:r w:rsidR="00405B76">
        <w:rPr>
          <w:rFonts w:eastAsia="Malgun Gothic"/>
          <w:lang w:val="en-US" w:eastAsia="ko-KR"/>
        </w:rPr>
        <w:t>and slice N</w:t>
      </w:r>
      <w:r w:rsidR="00F57A0D">
        <w:rPr>
          <w:rFonts w:eastAsia="Malgun Gothic"/>
          <w:lang w:val="en-US" w:eastAsia="ko-KR"/>
        </w:rPr>
        <w:t xml:space="preserve"> (for applications App1 and App2)</w:t>
      </w:r>
    </w:p>
    <w:p w14:paraId="4DDFAD82" w14:textId="77777777" w:rsidR="002E4025" w:rsidRDefault="002E4025" w:rsidP="00F247B2">
      <w:pPr>
        <w:pStyle w:val="ListParagraph"/>
        <w:numPr>
          <w:ilvl w:val="0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Deployment:</w:t>
      </w:r>
    </w:p>
    <w:p w14:paraId="73BD1BFE" w14:textId="0ADD9E1B" w:rsidR="00405B76" w:rsidRDefault="00405B76" w:rsidP="00405B76">
      <w:pPr>
        <w:pStyle w:val="ListParagraph"/>
        <w:numPr>
          <w:ilvl w:val="1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 the local area, Network A offers slice N and Network B offers slice M</w:t>
      </w:r>
    </w:p>
    <w:p w14:paraId="3ADE3206" w14:textId="77777777" w:rsidR="009053B4" w:rsidRDefault="009053B4" w:rsidP="009053B4">
      <w:pPr>
        <w:pStyle w:val="ListParagraph"/>
        <w:numPr>
          <w:ilvl w:val="0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Initial condition:</w:t>
      </w:r>
    </w:p>
    <w:p w14:paraId="7931F22F" w14:textId="2B9489BD" w:rsidR="009053B4" w:rsidRDefault="00405B76" w:rsidP="009053B4">
      <w:pPr>
        <w:pStyle w:val="ListParagraph"/>
        <w:numPr>
          <w:ilvl w:val="1"/>
          <w:numId w:val="32"/>
        </w:numPr>
        <w:ind w:leftChars="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UE A1 </w:t>
      </w:r>
      <w:r w:rsidR="005C5530">
        <w:rPr>
          <w:rFonts w:eastAsia="Malgun Gothic"/>
          <w:lang w:val="en-US" w:eastAsia="ko-KR"/>
        </w:rPr>
        <w:t>is configured with</w:t>
      </w:r>
      <w:r>
        <w:rPr>
          <w:rFonts w:eastAsia="Malgun Gothic"/>
          <w:lang w:val="en-US" w:eastAsia="ko-KR"/>
        </w:rPr>
        <w:t xml:space="preserve"> a </w:t>
      </w:r>
      <w:r w:rsidR="00F57A0D">
        <w:rPr>
          <w:rFonts w:eastAsia="Malgun Gothic"/>
          <w:lang w:val="en-US" w:eastAsia="ko-KR"/>
        </w:rPr>
        <w:t>preference</w:t>
      </w:r>
      <w:r>
        <w:rPr>
          <w:rFonts w:eastAsia="Malgun Gothic"/>
          <w:lang w:val="en-US" w:eastAsia="ko-KR"/>
        </w:rPr>
        <w:t xml:space="preserve"> to use Network A in this area.</w:t>
      </w:r>
    </w:p>
    <w:p w14:paraId="6B736EB8" w14:textId="77777777" w:rsidR="00234E84" w:rsidRDefault="00266E0B" w:rsidP="00B00980">
      <w:pPr>
        <w:pStyle w:val="Heading3"/>
        <w:rPr>
          <w:lang w:val="en-US"/>
        </w:rPr>
      </w:pPr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End w:id="4"/>
      <w:bookmarkEnd w:id="5"/>
      <w:bookmarkEnd w:id="6"/>
      <w:bookmarkEnd w:id="7"/>
      <w:bookmarkEnd w:id="8"/>
      <w:bookmarkEnd w:id="9"/>
      <w:r>
        <w:rPr>
          <w:lang w:val="en-US"/>
        </w:rPr>
        <w:t>2</w:t>
      </w:r>
      <w:r w:rsidR="00234E84" w:rsidRPr="00982CC2">
        <w:rPr>
          <w:lang w:val="en-US"/>
        </w:rPr>
        <w:t>.</w:t>
      </w:r>
      <w:r>
        <w:rPr>
          <w:lang w:val="en-US"/>
        </w:rPr>
        <w:t>2</w:t>
      </w:r>
      <w:r w:rsidR="002069C0" w:rsidRPr="00982CC2">
        <w:rPr>
          <w:lang w:val="en-US"/>
        </w:rPr>
        <w:tab/>
      </w:r>
      <w:r w:rsidR="00D65F51">
        <w:rPr>
          <w:lang w:val="en-US"/>
        </w:rPr>
        <w:t>D</w:t>
      </w:r>
      <w:r>
        <w:rPr>
          <w:lang w:val="en-US"/>
        </w:rPr>
        <w:t>iscussion</w:t>
      </w:r>
    </w:p>
    <w:p w14:paraId="466B6EBF" w14:textId="69865A2E" w:rsidR="00C7382E" w:rsidRDefault="00405B76" w:rsidP="00F30AF3">
      <w:pPr>
        <w:rPr>
          <w:lang w:val="en-US"/>
        </w:rPr>
      </w:pPr>
      <w:r>
        <w:rPr>
          <w:lang w:val="en-US"/>
        </w:rPr>
        <w:t>Initially at time T1, UE A1 accesses Network A and makes use of applications</w:t>
      </w:r>
      <w:r w:rsidR="0019453E">
        <w:rPr>
          <w:lang w:val="en-US"/>
        </w:rPr>
        <w:t xml:space="preserve"> A</w:t>
      </w:r>
      <w:r w:rsidR="00F57A0D">
        <w:rPr>
          <w:lang w:val="en-US"/>
        </w:rPr>
        <w:t>pp1</w:t>
      </w:r>
      <w:r w:rsidR="0019453E">
        <w:rPr>
          <w:lang w:val="en-US"/>
        </w:rPr>
        <w:t xml:space="preserve"> and </w:t>
      </w:r>
      <w:r w:rsidR="00F57A0D">
        <w:rPr>
          <w:lang w:val="en-US"/>
        </w:rPr>
        <w:t>App2</w:t>
      </w:r>
      <w:r>
        <w:rPr>
          <w:lang w:val="en-US"/>
        </w:rPr>
        <w:t xml:space="preserve"> using slice N.</w:t>
      </w:r>
    </w:p>
    <w:p w14:paraId="08F05886" w14:textId="21C68E74" w:rsidR="00405B76" w:rsidRDefault="00405B76" w:rsidP="00F30AF3">
      <w:pPr>
        <w:rPr>
          <w:lang w:val="en-US"/>
        </w:rPr>
      </w:pPr>
      <w:r>
        <w:rPr>
          <w:lang w:val="en-US"/>
        </w:rPr>
        <w:t xml:space="preserve">At time T2, UE A1 initiates use of </w:t>
      </w:r>
      <w:r w:rsidR="00F57A0D">
        <w:rPr>
          <w:lang w:val="en-US"/>
        </w:rPr>
        <w:t>App3</w:t>
      </w:r>
      <w:r w:rsidR="0019453E">
        <w:rPr>
          <w:lang w:val="en-US"/>
        </w:rPr>
        <w:t xml:space="preserve"> </w:t>
      </w:r>
      <w:r>
        <w:rPr>
          <w:lang w:val="en-US"/>
        </w:rPr>
        <w:t xml:space="preserve">requiring slice M.  UE A1 </w:t>
      </w:r>
      <w:r w:rsidR="005C5530">
        <w:rPr>
          <w:lang w:val="en-US"/>
        </w:rPr>
        <w:t>accesses</w:t>
      </w:r>
      <w:r>
        <w:rPr>
          <w:lang w:val="en-US"/>
        </w:rPr>
        <w:t xml:space="preserve"> Network B to </w:t>
      </w:r>
      <w:r w:rsidR="005C5530">
        <w:rPr>
          <w:lang w:val="en-US"/>
        </w:rPr>
        <w:t>use</w:t>
      </w:r>
      <w:r>
        <w:rPr>
          <w:lang w:val="en-US"/>
        </w:rPr>
        <w:t xml:space="preserve"> slice M and is able to use </w:t>
      </w:r>
      <w:r w:rsidR="00F57A0D">
        <w:rPr>
          <w:lang w:val="en-US"/>
        </w:rPr>
        <w:t>App3</w:t>
      </w:r>
      <w:r>
        <w:rPr>
          <w:lang w:val="en-US"/>
        </w:rPr>
        <w:t>.</w:t>
      </w:r>
    </w:p>
    <w:p w14:paraId="69106191" w14:textId="1C6A93F7" w:rsidR="00405B76" w:rsidRDefault="00405B76" w:rsidP="00F30AF3">
      <w:pPr>
        <w:rPr>
          <w:lang w:val="en-US"/>
        </w:rPr>
      </w:pPr>
      <w:r>
        <w:rPr>
          <w:lang w:val="en-US"/>
        </w:rPr>
        <w:t xml:space="preserve">When </w:t>
      </w:r>
      <w:r w:rsidR="00F57A0D">
        <w:rPr>
          <w:lang w:val="en-US"/>
        </w:rPr>
        <w:t>App3</w:t>
      </w:r>
      <w:r w:rsidR="0019453E">
        <w:rPr>
          <w:lang w:val="en-US"/>
        </w:rPr>
        <w:t xml:space="preserve"> </w:t>
      </w:r>
      <w:r>
        <w:rPr>
          <w:lang w:val="en-US"/>
        </w:rPr>
        <w:t xml:space="preserve">ends, at </w:t>
      </w:r>
      <w:r w:rsidR="002C2534">
        <w:rPr>
          <w:lang w:val="en-US"/>
        </w:rPr>
        <w:t xml:space="preserve">time </w:t>
      </w:r>
      <w:r>
        <w:rPr>
          <w:lang w:val="en-US"/>
        </w:rPr>
        <w:t xml:space="preserve">T3, UE A1 </w:t>
      </w:r>
      <w:r w:rsidR="005C5530">
        <w:rPr>
          <w:lang w:val="en-US"/>
        </w:rPr>
        <w:t>accesses</w:t>
      </w:r>
      <w:r>
        <w:rPr>
          <w:lang w:val="en-US"/>
        </w:rPr>
        <w:t xml:space="preserve"> Network A and</w:t>
      </w:r>
      <w:r w:rsidR="005C5530">
        <w:rPr>
          <w:lang w:val="en-US"/>
        </w:rPr>
        <w:t xml:space="preserve"> has use of</w:t>
      </w:r>
      <w:r>
        <w:rPr>
          <w:lang w:val="en-US"/>
        </w:rPr>
        <w:t xml:space="preserve"> slic</w:t>
      </w:r>
      <w:r w:rsidR="005C5530">
        <w:rPr>
          <w:lang w:val="en-US"/>
        </w:rPr>
        <w:t>e N</w:t>
      </w:r>
      <w:r w:rsidR="002C2534">
        <w:rPr>
          <w:lang w:val="en-US"/>
        </w:rPr>
        <w:t xml:space="preserve"> for App1 and App2.</w:t>
      </w:r>
    </w:p>
    <w:p w14:paraId="455AE964" w14:textId="77777777" w:rsidR="00C93152" w:rsidRPr="00EA47D4" w:rsidRDefault="00C93152" w:rsidP="000868CC">
      <w:pPr>
        <w:rPr>
          <w:lang w:val="en-US"/>
        </w:rPr>
      </w:pPr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End w:id="10"/>
      <w:bookmarkEnd w:id="11"/>
      <w:bookmarkEnd w:id="12"/>
      <w:bookmarkEnd w:id="13"/>
      <w:bookmarkEnd w:id="14"/>
      <w:bookmarkEnd w:id="15"/>
    </w:p>
    <w:p w14:paraId="4BB877A5" w14:textId="77777777" w:rsidR="00B959D1" w:rsidRDefault="00266E0B" w:rsidP="00B00980">
      <w:pPr>
        <w:pStyle w:val="Heading3"/>
        <w:rPr>
          <w:lang w:val="en-US"/>
        </w:rPr>
      </w:pPr>
      <w:r>
        <w:rPr>
          <w:lang w:val="en-US"/>
        </w:rPr>
        <w:t>2</w:t>
      </w:r>
      <w:r w:rsidR="00C5026C" w:rsidRPr="00982CC2">
        <w:rPr>
          <w:lang w:val="en-US"/>
        </w:rPr>
        <w:t>.</w:t>
      </w:r>
      <w:r>
        <w:rPr>
          <w:lang w:val="en-US"/>
        </w:rPr>
        <w:t>3</w:t>
      </w:r>
      <w:r w:rsidR="00C5026C" w:rsidRPr="00982CC2">
        <w:rPr>
          <w:lang w:val="en-US"/>
        </w:rPr>
        <w:tab/>
      </w:r>
      <w:r w:rsidR="0056072C">
        <w:rPr>
          <w:lang w:val="en-US"/>
        </w:rPr>
        <w:t>N</w:t>
      </w:r>
      <w:r w:rsidR="00A47B4D">
        <w:rPr>
          <w:lang w:val="en-US"/>
        </w:rPr>
        <w:t xml:space="preserve">ew </w:t>
      </w:r>
      <w:r w:rsidR="00C5026C" w:rsidRPr="00982CC2">
        <w:rPr>
          <w:lang w:val="en-US"/>
        </w:rPr>
        <w:t>requirements</w:t>
      </w:r>
    </w:p>
    <w:p w14:paraId="7ED2D85E" w14:textId="77777777" w:rsidR="006F4809" w:rsidRDefault="00C93152" w:rsidP="00A461F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Following new requirements can be derived from above use case.</w:t>
      </w:r>
    </w:p>
    <w:p w14:paraId="79C38FC5" w14:textId="36AB9AEE" w:rsidR="00DF408E" w:rsidRDefault="00326CA6" w:rsidP="00825FF9">
      <w:pPr>
        <w:pStyle w:val="ListParagraph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When a UE initiates an application that requires a network slice not offered by the serving network but available in the area from another network, the 3GPP system shall enable the UE to obtain service from the </w:t>
      </w:r>
      <w:r w:rsidR="00F57A0D">
        <w:rPr>
          <w:rFonts w:eastAsiaTheme="minorEastAsia"/>
        </w:rPr>
        <w:t xml:space="preserve">other </w:t>
      </w:r>
      <w:r>
        <w:rPr>
          <w:rFonts w:eastAsiaTheme="minorEastAsia"/>
        </w:rPr>
        <w:t xml:space="preserve">network </w:t>
      </w:r>
      <w:r w:rsidR="0038445B">
        <w:rPr>
          <w:rFonts w:eastAsiaTheme="minorEastAsia"/>
        </w:rPr>
        <w:t xml:space="preserve">at least </w:t>
      </w:r>
      <w:r>
        <w:rPr>
          <w:rFonts w:eastAsiaTheme="minorEastAsia"/>
        </w:rPr>
        <w:t xml:space="preserve">for the duration of the application. When the application completes, the 3GPP system shall enable the UE to return to the </w:t>
      </w:r>
      <w:r w:rsidR="00793FC3">
        <w:rPr>
          <w:rFonts w:eastAsiaTheme="minorEastAsia"/>
        </w:rPr>
        <w:t>previous serving</w:t>
      </w:r>
      <w:r>
        <w:rPr>
          <w:rFonts w:eastAsiaTheme="minorEastAsia"/>
        </w:rPr>
        <w:t xml:space="preserve"> network</w:t>
      </w:r>
      <w:r w:rsidR="00B7328A">
        <w:rPr>
          <w:rFonts w:eastAsiaTheme="minorEastAsia"/>
        </w:rPr>
        <w:t xml:space="preserve"> e.g</w:t>
      </w:r>
      <w:r w:rsidR="00F57A0D">
        <w:rPr>
          <w:rFonts w:eastAsiaTheme="minorEastAsia"/>
        </w:rPr>
        <w:t>.,</w:t>
      </w:r>
      <w:r w:rsidR="00B7328A">
        <w:rPr>
          <w:rFonts w:eastAsiaTheme="minorEastAsia"/>
        </w:rPr>
        <w:t xml:space="preserve"> based on preference</w:t>
      </w:r>
      <w:r>
        <w:rPr>
          <w:rFonts w:eastAsiaTheme="minorEastAsia"/>
        </w:rPr>
        <w:t>.</w:t>
      </w:r>
    </w:p>
    <w:p w14:paraId="3C638E15" w14:textId="524E9DEF" w:rsidR="004932CC" w:rsidRPr="002B192A" w:rsidRDefault="004932CC" w:rsidP="004932CC">
      <w:pPr>
        <w:rPr>
          <w:rFonts w:eastAsiaTheme="minorEastAsia"/>
          <w:color w:val="2E74B5" w:themeColor="accent1" w:themeShade="BF"/>
          <w:lang w:eastAsia="ko-KR"/>
        </w:rPr>
      </w:pPr>
    </w:p>
    <w:p w14:paraId="2D0DBFA7" w14:textId="77777777" w:rsidR="004932CC" w:rsidRPr="004932CC" w:rsidRDefault="004932CC" w:rsidP="004932CC">
      <w:pPr>
        <w:rPr>
          <w:rFonts w:eastAsiaTheme="minorEastAsia"/>
          <w:lang w:eastAsia="ko-KR"/>
        </w:rPr>
      </w:pPr>
    </w:p>
    <w:p w14:paraId="3F478C3B" w14:textId="77777777" w:rsidR="00266E0B" w:rsidRPr="00982CC2" w:rsidRDefault="00266E0B" w:rsidP="00266E0B">
      <w:pPr>
        <w:pStyle w:val="Heading2"/>
      </w:pPr>
      <w:r>
        <w:t xml:space="preserve">3. Proposal </w:t>
      </w:r>
    </w:p>
    <w:p w14:paraId="1E3AD9F3" w14:textId="099E00AD" w:rsidR="00266E0B" w:rsidRPr="00CC2610" w:rsidRDefault="000F7452" w:rsidP="00745D59">
      <w:pPr>
        <w:tabs>
          <w:tab w:val="center" w:pos="4860"/>
        </w:tabs>
        <w:rPr>
          <w:rFonts w:eastAsia="Malgun Gothic"/>
          <w:lang w:val="en-US" w:eastAsia="ko-KR"/>
        </w:rPr>
      </w:pPr>
      <w:r>
        <w:rPr>
          <w:lang w:val="en-US"/>
        </w:rPr>
        <w:t>This is submitted for information to SA1#90e.</w:t>
      </w:r>
      <w:r w:rsidR="00745D59">
        <w:rPr>
          <w:lang w:val="en-US"/>
        </w:rPr>
        <w:tab/>
      </w:r>
    </w:p>
    <w:p w14:paraId="52C811EC" w14:textId="77777777" w:rsidR="00F72CF8" w:rsidRPr="00266E0B" w:rsidRDefault="00F72CF8" w:rsidP="00A461F2">
      <w:pPr>
        <w:rPr>
          <w:rFonts w:eastAsiaTheme="minorEastAsia"/>
          <w:lang w:val="en-US" w:eastAsia="ko-KR"/>
        </w:rPr>
      </w:pPr>
    </w:p>
    <w:p w14:paraId="606471FC" w14:textId="77777777" w:rsidR="00A84C2D" w:rsidRDefault="00A84C2D" w:rsidP="00496532">
      <w:pPr>
        <w:rPr>
          <w:lang w:val="en-US"/>
        </w:rPr>
      </w:pPr>
    </w:p>
    <w:p w14:paraId="0875B5EE" w14:textId="77777777" w:rsidR="005B7340" w:rsidRPr="00A91EDB" w:rsidRDefault="005B7340" w:rsidP="00A91EDB">
      <w:pPr>
        <w:ind w:left="720"/>
        <w:rPr>
          <w:sz w:val="16"/>
          <w:szCs w:val="16"/>
          <w:lang w:val="en-US"/>
        </w:rPr>
      </w:pPr>
    </w:p>
    <w:sectPr w:rsidR="005B7340" w:rsidRPr="00A91ED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B76C0" w14:textId="77777777" w:rsidR="00B41F9F" w:rsidRDefault="00B41F9F" w:rsidP="00D70722">
      <w:pPr>
        <w:spacing w:after="0"/>
      </w:pPr>
      <w:r>
        <w:separator/>
      </w:r>
    </w:p>
  </w:endnote>
  <w:endnote w:type="continuationSeparator" w:id="0">
    <w:p w14:paraId="0F043CE6" w14:textId="77777777" w:rsidR="00B41F9F" w:rsidRDefault="00B41F9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CCE69" w14:textId="77777777" w:rsidR="00B41F9F" w:rsidRDefault="00B41F9F" w:rsidP="00D70722">
      <w:pPr>
        <w:spacing w:after="0"/>
      </w:pPr>
      <w:r>
        <w:separator/>
      </w:r>
    </w:p>
  </w:footnote>
  <w:footnote w:type="continuationSeparator" w:id="0">
    <w:p w14:paraId="5331204D" w14:textId="77777777" w:rsidR="00B41F9F" w:rsidRDefault="00B41F9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72B"/>
    <w:rsid w:val="000040D1"/>
    <w:rsid w:val="00004ECB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1BAF"/>
    <w:rsid w:val="0002503B"/>
    <w:rsid w:val="00026C30"/>
    <w:rsid w:val="00027535"/>
    <w:rsid w:val="00027666"/>
    <w:rsid w:val="00033242"/>
    <w:rsid w:val="00035FDF"/>
    <w:rsid w:val="0003672F"/>
    <w:rsid w:val="00044844"/>
    <w:rsid w:val="000462FE"/>
    <w:rsid w:val="00050B3B"/>
    <w:rsid w:val="0005162F"/>
    <w:rsid w:val="00052162"/>
    <w:rsid w:val="0005547C"/>
    <w:rsid w:val="00057570"/>
    <w:rsid w:val="000606D8"/>
    <w:rsid w:val="0006096B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0F7452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5AC1"/>
    <w:rsid w:val="00165F4A"/>
    <w:rsid w:val="00172623"/>
    <w:rsid w:val="00172919"/>
    <w:rsid w:val="00175441"/>
    <w:rsid w:val="00183621"/>
    <w:rsid w:val="001837B8"/>
    <w:rsid w:val="00185CBC"/>
    <w:rsid w:val="00191741"/>
    <w:rsid w:val="0019453E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C6DF1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36DC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B192A"/>
    <w:rsid w:val="002B30DC"/>
    <w:rsid w:val="002B5E81"/>
    <w:rsid w:val="002B66B5"/>
    <w:rsid w:val="002C221F"/>
    <w:rsid w:val="002C2534"/>
    <w:rsid w:val="002C3678"/>
    <w:rsid w:val="002C4E17"/>
    <w:rsid w:val="002D55EA"/>
    <w:rsid w:val="002E0F8C"/>
    <w:rsid w:val="002E16CA"/>
    <w:rsid w:val="002E4025"/>
    <w:rsid w:val="002E5CCC"/>
    <w:rsid w:val="002E5E4B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26CA6"/>
    <w:rsid w:val="00332E90"/>
    <w:rsid w:val="00337975"/>
    <w:rsid w:val="00340530"/>
    <w:rsid w:val="00342CBA"/>
    <w:rsid w:val="00352B36"/>
    <w:rsid w:val="003549BD"/>
    <w:rsid w:val="00354CCC"/>
    <w:rsid w:val="00356467"/>
    <w:rsid w:val="00361FE3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5B"/>
    <w:rsid w:val="003844F1"/>
    <w:rsid w:val="003847CB"/>
    <w:rsid w:val="003854B9"/>
    <w:rsid w:val="00385CAA"/>
    <w:rsid w:val="00386194"/>
    <w:rsid w:val="00386962"/>
    <w:rsid w:val="00386AFC"/>
    <w:rsid w:val="00387C21"/>
    <w:rsid w:val="00387C49"/>
    <w:rsid w:val="00390DAE"/>
    <w:rsid w:val="003948C7"/>
    <w:rsid w:val="00395AE1"/>
    <w:rsid w:val="0039683F"/>
    <w:rsid w:val="003A0032"/>
    <w:rsid w:val="003A1158"/>
    <w:rsid w:val="003A29AA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400111"/>
    <w:rsid w:val="004005C6"/>
    <w:rsid w:val="00401439"/>
    <w:rsid w:val="00404BCA"/>
    <w:rsid w:val="00405B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32CC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4E9A"/>
    <w:rsid w:val="004E6FC8"/>
    <w:rsid w:val="004F0443"/>
    <w:rsid w:val="004F52BB"/>
    <w:rsid w:val="00500B69"/>
    <w:rsid w:val="005029FA"/>
    <w:rsid w:val="005233D2"/>
    <w:rsid w:val="0052358A"/>
    <w:rsid w:val="0052645D"/>
    <w:rsid w:val="00527199"/>
    <w:rsid w:val="00530E7F"/>
    <w:rsid w:val="005346C8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5530"/>
    <w:rsid w:val="005C7B97"/>
    <w:rsid w:val="005D0170"/>
    <w:rsid w:val="005D04DD"/>
    <w:rsid w:val="005D0E44"/>
    <w:rsid w:val="005D48DD"/>
    <w:rsid w:val="005D5716"/>
    <w:rsid w:val="005D5E5A"/>
    <w:rsid w:val="005E0894"/>
    <w:rsid w:val="005E2110"/>
    <w:rsid w:val="005F29C0"/>
    <w:rsid w:val="005F4562"/>
    <w:rsid w:val="005F6F92"/>
    <w:rsid w:val="006003D8"/>
    <w:rsid w:val="006037BE"/>
    <w:rsid w:val="00603D32"/>
    <w:rsid w:val="006044E7"/>
    <w:rsid w:val="00606A0F"/>
    <w:rsid w:val="00613216"/>
    <w:rsid w:val="00614AD9"/>
    <w:rsid w:val="00615E56"/>
    <w:rsid w:val="00617E63"/>
    <w:rsid w:val="00622810"/>
    <w:rsid w:val="00623FBE"/>
    <w:rsid w:val="006255EA"/>
    <w:rsid w:val="0062719B"/>
    <w:rsid w:val="00632611"/>
    <w:rsid w:val="0063435E"/>
    <w:rsid w:val="0064011F"/>
    <w:rsid w:val="00641ACC"/>
    <w:rsid w:val="00653D48"/>
    <w:rsid w:val="0065465F"/>
    <w:rsid w:val="00661E6E"/>
    <w:rsid w:val="00662BA3"/>
    <w:rsid w:val="00664FBB"/>
    <w:rsid w:val="006650BB"/>
    <w:rsid w:val="00666C7E"/>
    <w:rsid w:val="00670860"/>
    <w:rsid w:val="0067251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1148"/>
    <w:rsid w:val="006F174E"/>
    <w:rsid w:val="006F4809"/>
    <w:rsid w:val="00701648"/>
    <w:rsid w:val="00702408"/>
    <w:rsid w:val="007024F8"/>
    <w:rsid w:val="007039E6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5D59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6388"/>
    <w:rsid w:val="00786903"/>
    <w:rsid w:val="00786C28"/>
    <w:rsid w:val="00787E35"/>
    <w:rsid w:val="00791772"/>
    <w:rsid w:val="00793FC3"/>
    <w:rsid w:val="0079588F"/>
    <w:rsid w:val="007961BA"/>
    <w:rsid w:val="00797F42"/>
    <w:rsid w:val="007A1C94"/>
    <w:rsid w:val="007A3343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06E1"/>
    <w:rsid w:val="007E5F35"/>
    <w:rsid w:val="007E6841"/>
    <w:rsid w:val="007F0BE2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25FF9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66EB"/>
    <w:rsid w:val="008B75BF"/>
    <w:rsid w:val="008C35A9"/>
    <w:rsid w:val="008C3910"/>
    <w:rsid w:val="008C4C1F"/>
    <w:rsid w:val="008C5119"/>
    <w:rsid w:val="008C541C"/>
    <w:rsid w:val="008C5545"/>
    <w:rsid w:val="008C5F8F"/>
    <w:rsid w:val="008C5FEE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798"/>
    <w:rsid w:val="00902C55"/>
    <w:rsid w:val="009053B4"/>
    <w:rsid w:val="00905E77"/>
    <w:rsid w:val="009061A9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5158B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B749D"/>
    <w:rsid w:val="009C0776"/>
    <w:rsid w:val="009C1823"/>
    <w:rsid w:val="009C5351"/>
    <w:rsid w:val="009C550B"/>
    <w:rsid w:val="009C60C3"/>
    <w:rsid w:val="009C71E6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7B78"/>
    <w:rsid w:val="00A047F4"/>
    <w:rsid w:val="00A1160A"/>
    <w:rsid w:val="00A12566"/>
    <w:rsid w:val="00A12EAB"/>
    <w:rsid w:val="00A1658F"/>
    <w:rsid w:val="00A17457"/>
    <w:rsid w:val="00A179E0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4E1A"/>
    <w:rsid w:val="00A65D23"/>
    <w:rsid w:val="00A71F0F"/>
    <w:rsid w:val="00A736DA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6E06"/>
    <w:rsid w:val="00AA7011"/>
    <w:rsid w:val="00AA75BA"/>
    <w:rsid w:val="00AB599A"/>
    <w:rsid w:val="00AC0DF5"/>
    <w:rsid w:val="00AC1B37"/>
    <w:rsid w:val="00AC4BB5"/>
    <w:rsid w:val="00AC4BDB"/>
    <w:rsid w:val="00AD0317"/>
    <w:rsid w:val="00AD39ED"/>
    <w:rsid w:val="00AD4855"/>
    <w:rsid w:val="00AE0340"/>
    <w:rsid w:val="00AE0499"/>
    <w:rsid w:val="00AE04BB"/>
    <w:rsid w:val="00AE0A8E"/>
    <w:rsid w:val="00AE2FD4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F34"/>
    <w:rsid w:val="00B40279"/>
    <w:rsid w:val="00B40952"/>
    <w:rsid w:val="00B4181D"/>
    <w:rsid w:val="00B41F9F"/>
    <w:rsid w:val="00B425AF"/>
    <w:rsid w:val="00B43224"/>
    <w:rsid w:val="00B433AE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328A"/>
    <w:rsid w:val="00B766B0"/>
    <w:rsid w:val="00B8046D"/>
    <w:rsid w:val="00B81252"/>
    <w:rsid w:val="00B82FBA"/>
    <w:rsid w:val="00B83298"/>
    <w:rsid w:val="00B9451F"/>
    <w:rsid w:val="00B959D1"/>
    <w:rsid w:val="00B95B4B"/>
    <w:rsid w:val="00BA0F83"/>
    <w:rsid w:val="00BA1C79"/>
    <w:rsid w:val="00BA35E6"/>
    <w:rsid w:val="00BA44B1"/>
    <w:rsid w:val="00BA5C2E"/>
    <w:rsid w:val="00BB0020"/>
    <w:rsid w:val="00BB138D"/>
    <w:rsid w:val="00BB246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6427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682C"/>
    <w:rsid w:val="00C17196"/>
    <w:rsid w:val="00C20AFD"/>
    <w:rsid w:val="00C21E57"/>
    <w:rsid w:val="00C22622"/>
    <w:rsid w:val="00C2305B"/>
    <w:rsid w:val="00C30F9B"/>
    <w:rsid w:val="00C401B2"/>
    <w:rsid w:val="00C40598"/>
    <w:rsid w:val="00C43B50"/>
    <w:rsid w:val="00C5026C"/>
    <w:rsid w:val="00C53958"/>
    <w:rsid w:val="00C5630A"/>
    <w:rsid w:val="00C57ABC"/>
    <w:rsid w:val="00C60866"/>
    <w:rsid w:val="00C62347"/>
    <w:rsid w:val="00C71989"/>
    <w:rsid w:val="00C72687"/>
    <w:rsid w:val="00C7382E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85BC7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D00DC7"/>
    <w:rsid w:val="00D02624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65FC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5809"/>
    <w:rsid w:val="00DA670F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408E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45BE0"/>
    <w:rsid w:val="00E50082"/>
    <w:rsid w:val="00E51059"/>
    <w:rsid w:val="00E51C62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765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6929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2AD1"/>
    <w:rsid w:val="00F54453"/>
    <w:rsid w:val="00F5483F"/>
    <w:rsid w:val="00F57A0D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90BA4"/>
    <w:rsid w:val="00FA0747"/>
    <w:rsid w:val="00FA5284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69792F"/>
  <w15:chartTrackingRefBased/>
  <w15:docId w15:val="{5828C499-EB4B-48E6-83F2-8396F06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BalloonText">
    <w:name w:val="Balloon Text"/>
    <w:basedOn w:val="Normal"/>
    <w:link w:val="BalloonTextChar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CommentReference">
    <w:name w:val="annotation reference"/>
    <w:rsid w:val="00B34C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CD7"/>
  </w:style>
  <w:style w:type="character" w:customStyle="1" w:styleId="CommentTextChar">
    <w:name w:val="Comment Text Char"/>
    <w:link w:val="CommentText"/>
    <w:rsid w:val="00B34CD7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B34CD7"/>
    <w:rPr>
      <w:b/>
      <w:bCs/>
    </w:rPr>
  </w:style>
  <w:style w:type="character" w:customStyle="1" w:styleId="CommentSubjectChar">
    <w:name w:val="Comment Subject Char"/>
    <w:link w:val="CommentSubject"/>
    <w:rsid w:val="00B34CD7"/>
    <w:rPr>
      <w:rFonts w:eastAsia="Times New Roman"/>
      <w:b/>
      <w:bCs/>
      <w:lang w:val="en-GB" w:bidi="ar-SA"/>
    </w:rPr>
  </w:style>
  <w:style w:type="paragraph" w:styleId="Revision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TableGrid">
    <w:name w:val="Table Grid"/>
    <w:basedOn w:val="TableNormal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Normal"/>
    <w:rsid w:val="00A47B4D"/>
    <w:pPr>
      <w:keepLines/>
      <w:ind w:left="1135" w:hanging="851"/>
    </w:pPr>
  </w:style>
  <w:style w:type="paragraph" w:styleId="Header">
    <w:name w:val="header"/>
    <w:basedOn w:val="Normal"/>
    <w:link w:val="HeaderChar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rsid w:val="00D70722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D70722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454E7-FAA3-484E-A2F3-57BB839F94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14CB5D-B2BF-43D1-8466-ACFFFB8746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06AE6A-95E5-4C46-8EF9-B1BF836F4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A8375-BB36-4819-BC9D-9CDC383EDB65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08D5BF4-41E9-446C-8802-968357F524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B52144-9C9C-451A-AACF-C19BF6C3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Covell, Betsy (Nokia - US/Naperville)</cp:lastModifiedBy>
  <cp:revision>3</cp:revision>
  <dcterms:created xsi:type="dcterms:W3CDTF">2020-05-07T19:44:00Z</dcterms:created>
  <dcterms:modified xsi:type="dcterms:W3CDTF">2020-05-07T20:41:00Z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